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8E51" w14:textId="77777777" w:rsidR="001B7A59" w:rsidRPr="00620494" w:rsidRDefault="001B7A59" w:rsidP="00EC67B2">
      <w:pPr>
        <w:spacing w:line="240" w:lineRule="exact"/>
        <w:rPr>
          <w:sz w:val="18"/>
          <w:szCs w:val="18"/>
        </w:rPr>
      </w:pPr>
      <w:r w:rsidRPr="00620494">
        <w:rPr>
          <w:sz w:val="18"/>
          <w:szCs w:val="18"/>
        </w:rPr>
        <w:t xml:space="preserve">Lauren M </w:t>
      </w:r>
      <w:proofErr w:type="spellStart"/>
      <w:r w:rsidRPr="00620494">
        <w:rPr>
          <w:sz w:val="18"/>
          <w:szCs w:val="18"/>
        </w:rPr>
        <w:t>Hamidian</w:t>
      </w:r>
      <w:proofErr w:type="spellEnd"/>
      <w:r w:rsidRPr="00620494">
        <w:rPr>
          <w:sz w:val="18"/>
          <w:szCs w:val="18"/>
        </w:rPr>
        <w:t>, RN</w:t>
      </w:r>
    </w:p>
    <w:p w14:paraId="2F1EA8FF" w14:textId="32BE03F3" w:rsidR="001B7A59" w:rsidRPr="00620494" w:rsidRDefault="001B7A59" w:rsidP="00EC67B2">
      <w:pPr>
        <w:spacing w:line="240" w:lineRule="exact"/>
        <w:rPr>
          <w:sz w:val="18"/>
          <w:szCs w:val="18"/>
        </w:rPr>
      </w:pPr>
      <w:r w:rsidRPr="00620494">
        <w:rPr>
          <w:sz w:val="18"/>
          <w:szCs w:val="18"/>
        </w:rPr>
        <w:t>08/10/2021</w:t>
      </w:r>
    </w:p>
    <w:p w14:paraId="464603DF" w14:textId="77777777" w:rsidR="001B7A59" w:rsidRPr="00620494" w:rsidRDefault="001B7A59" w:rsidP="00EC67B2">
      <w:pPr>
        <w:spacing w:line="240" w:lineRule="exact"/>
        <w:rPr>
          <w:sz w:val="18"/>
          <w:szCs w:val="18"/>
        </w:rPr>
      </w:pPr>
      <w:r w:rsidRPr="00620494">
        <w:rPr>
          <w:sz w:val="18"/>
          <w:szCs w:val="18"/>
        </w:rPr>
        <w:t xml:space="preserve">Cascadia Community Care Alliance                                                   </w:t>
      </w:r>
    </w:p>
    <w:p w14:paraId="070F5590" w14:textId="77777777" w:rsidR="001B7A59" w:rsidRPr="00620494" w:rsidRDefault="001B7A59" w:rsidP="00EC67B2">
      <w:pPr>
        <w:spacing w:line="240" w:lineRule="exact"/>
        <w:rPr>
          <w:sz w:val="18"/>
          <w:szCs w:val="18"/>
        </w:rPr>
      </w:pPr>
      <w:r w:rsidRPr="00620494">
        <w:rPr>
          <w:sz w:val="18"/>
          <w:szCs w:val="18"/>
        </w:rPr>
        <w:t xml:space="preserve">1115 SE 164th Ave                                                     </w:t>
      </w:r>
    </w:p>
    <w:p w14:paraId="725216BA" w14:textId="77777777" w:rsidR="001B7A59" w:rsidRPr="00620494" w:rsidRDefault="001B7A59" w:rsidP="00EC67B2">
      <w:pPr>
        <w:spacing w:line="240" w:lineRule="exact"/>
        <w:rPr>
          <w:sz w:val="18"/>
          <w:szCs w:val="18"/>
        </w:rPr>
      </w:pPr>
      <w:r w:rsidRPr="00620494">
        <w:rPr>
          <w:sz w:val="18"/>
          <w:szCs w:val="18"/>
        </w:rPr>
        <w:t xml:space="preserve">Vancouver, WA 98683                                               </w:t>
      </w:r>
    </w:p>
    <w:p w14:paraId="69B262BA" w14:textId="52F6A947" w:rsidR="001B7A59" w:rsidRPr="00620494" w:rsidRDefault="001B7A59" w:rsidP="008939BD">
      <w:pPr>
        <w:spacing w:line="240" w:lineRule="exact"/>
        <w:rPr>
          <w:sz w:val="18"/>
          <w:szCs w:val="18"/>
        </w:rPr>
      </w:pPr>
      <w:r w:rsidRPr="00620494">
        <w:rPr>
          <w:sz w:val="18"/>
          <w:szCs w:val="18"/>
        </w:rPr>
        <w:t>1-844-606-1756</w:t>
      </w:r>
    </w:p>
    <w:p w14:paraId="1D6CE3D4" w14:textId="0C62BCD2" w:rsidR="001B7A59" w:rsidRPr="00620494" w:rsidRDefault="001B7A59" w:rsidP="001B7A59">
      <w:pPr>
        <w:rPr>
          <w:sz w:val="18"/>
          <w:szCs w:val="18"/>
        </w:rPr>
      </w:pPr>
      <w:r w:rsidRPr="00620494">
        <w:rPr>
          <w:sz w:val="18"/>
          <w:szCs w:val="18"/>
        </w:rPr>
        <w:t xml:space="preserve">REQUIRED ANNUAL NOTICE: NO ACTION NEEDED </w:t>
      </w:r>
    </w:p>
    <w:p w14:paraId="6F6323FC" w14:textId="42F26EB3" w:rsidR="001B7A59" w:rsidRPr="00620494" w:rsidRDefault="001B7A59" w:rsidP="001B7A59">
      <w:pPr>
        <w:rPr>
          <w:sz w:val="18"/>
          <w:szCs w:val="18"/>
        </w:rPr>
      </w:pPr>
      <w:r w:rsidRPr="00620494">
        <w:rPr>
          <w:sz w:val="18"/>
          <w:szCs w:val="18"/>
        </w:rPr>
        <w:t xml:space="preserve">Dear </w:t>
      </w:r>
      <w:r w:rsidRPr="00620494">
        <w:rPr>
          <w:sz w:val="18"/>
          <w:szCs w:val="18"/>
        </w:rPr>
        <w:t>[Name redacted for privacy]</w:t>
      </w:r>
      <w:r w:rsidRPr="00620494">
        <w:rPr>
          <w:sz w:val="18"/>
          <w:szCs w:val="18"/>
        </w:rPr>
        <w:t xml:space="preserve">, </w:t>
      </w:r>
    </w:p>
    <w:p w14:paraId="496878CD" w14:textId="77777777" w:rsidR="001B7A59" w:rsidRPr="00620494" w:rsidRDefault="001B7A59" w:rsidP="001B7A59">
      <w:pPr>
        <w:rPr>
          <w:sz w:val="18"/>
          <w:szCs w:val="18"/>
        </w:rPr>
      </w:pPr>
      <w:r w:rsidRPr="00620494">
        <w:rPr>
          <w:sz w:val="18"/>
          <w:szCs w:val="18"/>
        </w:rPr>
        <w:t>We are writing to let you know that your doctor is a part of Cascadia Community Care Alliance, a Medicare Direct Contracting Entity (DCE) participating in a program within Medicare.</w:t>
      </w:r>
    </w:p>
    <w:p w14:paraId="3D98CC56" w14:textId="21878F95" w:rsidR="001B7A59" w:rsidRPr="00620494" w:rsidRDefault="001B7A59" w:rsidP="001B7A59">
      <w:pPr>
        <w:rPr>
          <w:sz w:val="18"/>
          <w:szCs w:val="18"/>
        </w:rPr>
      </w:pPr>
      <w:r w:rsidRPr="00620494">
        <w:rPr>
          <w:sz w:val="18"/>
          <w:szCs w:val="18"/>
        </w:rPr>
        <w:t xml:space="preserve">Your Medicare benefits have not changed. Your doctor asked Cascadia Community Care Alliance to help see that you get the right care at the right time. You still have the freedom of choice to go to any doctor, hospital, or other healthcare provider of your choice that accepts Medicare. </w:t>
      </w:r>
    </w:p>
    <w:p w14:paraId="26FA360F" w14:textId="689C01B8" w:rsidR="001B7A59" w:rsidRPr="00620494" w:rsidRDefault="001B7A59" w:rsidP="001B7A59">
      <w:pPr>
        <w:rPr>
          <w:sz w:val="18"/>
          <w:szCs w:val="18"/>
        </w:rPr>
      </w:pPr>
      <w:r w:rsidRPr="00620494">
        <w:rPr>
          <w:sz w:val="18"/>
          <w:szCs w:val="18"/>
        </w:rPr>
        <w:t xml:space="preserve">A DCE is a group of doctors, hospitals, and other healthcare providers who agree to work together to keep you healthy. All members of Cascadia Community Care Alliance agree to work together to see that you get the right care at the right time. We will help everyone work together to give you better care. We will coordinate your care according to your individual medical needs and treatment choices. We will protect your medical records and privacy. We will work to reduce duplicate tests and duplicate paperwork that cost you time and money. To see a list of the doctors and other groups that work with us, visit our website at: www.PeaceHealth.org/DCE  </w:t>
      </w:r>
    </w:p>
    <w:p w14:paraId="48CDC3E3" w14:textId="43FAF1B2" w:rsidR="001B7A59" w:rsidRPr="00620494" w:rsidRDefault="001B7A59" w:rsidP="001B7A59">
      <w:pPr>
        <w:rPr>
          <w:sz w:val="18"/>
          <w:szCs w:val="18"/>
        </w:rPr>
      </w:pPr>
      <w:r w:rsidRPr="00620494">
        <w:rPr>
          <w:sz w:val="18"/>
          <w:szCs w:val="18"/>
        </w:rPr>
        <w:t xml:space="preserve">Doctors who are part of a DCE find that they </w:t>
      </w:r>
      <w:proofErr w:type="gramStart"/>
      <w:r w:rsidRPr="00620494">
        <w:rPr>
          <w:sz w:val="18"/>
          <w:szCs w:val="18"/>
        </w:rPr>
        <w:t>are able to</w:t>
      </w:r>
      <w:proofErr w:type="gramEnd"/>
      <w:r w:rsidRPr="00620494">
        <w:rPr>
          <w:sz w:val="18"/>
          <w:szCs w:val="18"/>
        </w:rPr>
        <w:t xml:space="preserve"> give their patients better quality care. Your Medicare benefits have not changed. You may still go to any doctor, hospital, or other healthcare provider that accepts Medicare. However, because your doctor is now connected with Cascadia Community Care Alliance, some special features may be available to you at no extra cost. These special features are referenced below. For information about any of these features, please ask your doctor or healthcare provider. </w:t>
      </w:r>
    </w:p>
    <w:p w14:paraId="7EB24D5A" w14:textId="0D170B31" w:rsidR="001B7A59" w:rsidRPr="00620494" w:rsidRDefault="001B7A59" w:rsidP="001B7A59">
      <w:pPr>
        <w:rPr>
          <w:sz w:val="18"/>
          <w:szCs w:val="18"/>
        </w:rPr>
      </w:pPr>
      <w:r w:rsidRPr="00620494">
        <w:rPr>
          <w:sz w:val="18"/>
          <w:szCs w:val="18"/>
        </w:rPr>
        <w:t xml:space="preserve">Cascadia Community Care Alliance is working to improve the quality of care provided to its patients. We have partnered with nursing homes and home health agencies. This allows us to help patients more safely move between hospital and home. Our doctors may provide extra services to patients who meet certain criteria. This may include care management services and home visits for eligible patients. </w:t>
      </w:r>
    </w:p>
    <w:p w14:paraId="194E65DE" w14:textId="77777777" w:rsidR="001B7A59" w:rsidRPr="00620494" w:rsidRDefault="001B7A59" w:rsidP="001B7A59">
      <w:pPr>
        <w:rPr>
          <w:sz w:val="18"/>
          <w:szCs w:val="18"/>
        </w:rPr>
      </w:pPr>
      <w:r w:rsidRPr="00620494">
        <w:rPr>
          <w:sz w:val="18"/>
          <w:szCs w:val="18"/>
        </w:rPr>
        <w:t>Questions?</w:t>
      </w:r>
    </w:p>
    <w:p w14:paraId="6FA6A5F9" w14:textId="4814FBE4" w:rsidR="001B7A59" w:rsidRPr="00620494" w:rsidRDefault="001B7A59" w:rsidP="001B7A59">
      <w:pPr>
        <w:rPr>
          <w:sz w:val="18"/>
          <w:szCs w:val="18"/>
        </w:rPr>
      </w:pPr>
      <w:r w:rsidRPr="00620494">
        <w:rPr>
          <w:sz w:val="18"/>
          <w:szCs w:val="18"/>
        </w:rPr>
        <w:t xml:space="preserve">If you have questions about this letter or the special programs, please call us at 1-844-606-1756 Or, you may call Medicare at 1-800-MEDICARE (1-800-633-4227; TTY users may call 1-877-486-2048). You may earn more about Medicare Direct Contracting Entities at https://innovation.cms.gov/innovation-models/direct-contracting-model-options </w:t>
      </w:r>
    </w:p>
    <w:p w14:paraId="673A47BA" w14:textId="77777777" w:rsidR="001B7A59" w:rsidRPr="00620494" w:rsidRDefault="001B7A59" w:rsidP="001B7A59">
      <w:pPr>
        <w:rPr>
          <w:sz w:val="18"/>
          <w:szCs w:val="18"/>
        </w:rPr>
      </w:pPr>
      <w:r w:rsidRPr="00620494">
        <w:rPr>
          <w:sz w:val="18"/>
          <w:szCs w:val="18"/>
        </w:rPr>
        <w:t xml:space="preserve"> </w:t>
      </w:r>
    </w:p>
    <w:p w14:paraId="41DE9797" w14:textId="77777777" w:rsidR="001B7A59" w:rsidRPr="00620494" w:rsidRDefault="001B7A59" w:rsidP="001B7A59">
      <w:pPr>
        <w:rPr>
          <w:sz w:val="18"/>
          <w:szCs w:val="18"/>
        </w:rPr>
      </w:pPr>
      <w:r w:rsidRPr="00620494">
        <w:rPr>
          <w:sz w:val="18"/>
          <w:szCs w:val="18"/>
        </w:rPr>
        <w:t>We look forward to helping your doctor care for you over the coming year!</w:t>
      </w:r>
    </w:p>
    <w:p w14:paraId="136A60B6" w14:textId="77777777" w:rsidR="001B7A59" w:rsidRPr="00620494" w:rsidRDefault="001B7A59" w:rsidP="001B7A59">
      <w:pPr>
        <w:rPr>
          <w:sz w:val="18"/>
          <w:szCs w:val="18"/>
        </w:rPr>
      </w:pPr>
      <w:r w:rsidRPr="00620494">
        <w:rPr>
          <w:sz w:val="18"/>
          <w:szCs w:val="18"/>
        </w:rPr>
        <w:t xml:space="preserve"> </w:t>
      </w:r>
    </w:p>
    <w:p w14:paraId="730CEC52" w14:textId="77777777" w:rsidR="001B7A59" w:rsidRPr="00620494" w:rsidRDefault="001B7A59" w:rsidP="001B7A59">
      <w:pPr>
        <w:rPr>
          <w:sz w:val="18"/>
          <w:szCs w:val="18"/>
        </w:rPr>
      </w:pPr>
      <w:r w:rsidRPr="00620494">
        <w:rPr>
          <w:sz w:val="18"/>
          <w:szCs w:val="18"/>
        </w:rPr>
        <w:t>Cascadia Community Care Alliance</w:t>
      </w:r>
    </w:p>
    <w:p w14:paraId="3F79EF26" w14:textId="77777777" w:rsidR="00332427" w:rsidRDefault="00332427"/>
    <w:sectPr w:rsidR="00332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A23C6"/>
    <w:multiLevelType w:val="hybridMultilevel"/>
    <w:tmpl w:val="180CF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59"/>
    <w:rsid w:val="001B7A59"/>
    <w:rsid w:val="00332427"/>
    <w:rsid w:val="00620494"/>
    <w:rsid w:val="008939BD"/>
    <w:rsid w:val="00EC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43B8"/>
  <w15:chartTrackingRefBased/>
  <w15:docId w15:val="{EC2DC41A-E4EE-4550-9AFF-23569C2B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conoboy</dc:creator>
  <cp:keywords/>
  <dc:description/>
  <cp:lastModifiedBy>richard conoboy</cp:lastModifiedBy>
  <cp:revision>1</cp:revision>
  <dcterms:created xsi:type="dcterms:W3CDTF">2022-02-08T18:58:00Z</dcterms:created>
  <dcterms:modified xsi:type="dcterms:W3CDTF">2022-02-08T19:35:00Z</dcterms:modified>
</cp:coreProperties>
</file>